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DA18" w14:textId="5B6DD61B" w:rsidR="005F5DC0" w:rsidRPr="005F5DC0" w:rsidRDefault="005F5DC0" w:rsidP="005F5DC0">
      <w:pPr>
        <w:rPr>
          <w:rFonts w:ascii="Arial" w:hAnsi="Arial" w:cs="Arial"/>
        </w:rPr>
      </w:pPr>
      <w:r w:rsidRPr="005F5DC0">
        <w:rPr>
          <w:rFonts w:ascii="Arial" w:hAnsi="Arial" w:cs="Arial"/>
        </w:rPr>
        <w:t xml:space="preserve">List of projects by area and status since 2010:  </w:t>
      </w:r>
    </w:p>
    <w:p w14:paraId="2DBE9FFD" w14:textId="77777777" w:rsidR="005F5DC0" w:rsidRPr="005F5DC0" w:rsidRDefault="005F5DC0" w:rsidP="005F5DC0">
      <w:pPr>
        <w:rPr>
          <w:rFonts w:ascii="Arial" w:hAnsi="Arial" w:cs="Arial"/>
        </w:rPr>
      </w:pPr>
    </w:p>
    <w:p w14:paraId="050C7B84" w14:textId="05365AE7" w:rsidR="005F5DC0" w:rsidRPr="005F5DC0" w:rsidRDefault="005F5DC0" w:rsidP="005F5DC0">
      <w:pPr>
        <w:rPr>
          <w:rFonts w:ascii="Arial" w:hAnsi="Arial" w:cs="Arial"/>
          <w:u w:val="single"/>
        </w:rPr>
      </w:pPr>
      <w:r w:rsidRPr="005F5DC0">
        <w:rPr>
          <w:rFonts w:ascii="Arial" w:hAnsi="Arial" w:cs="Arial"/>
          <w:u w:val="single"/>
        </w:rPr>
        <w:t>Old Town</w:t>
      </w:r>
    </w:p>
    <w:p w14:paraId="4AEB18D2" w14:textId="77777777" w:rsidR="005F5DC0" w:rsidRPr="005F5DC0" w:rsidRDefault="005F5DC0" w:rsidP="005F5DC0">
      <w:pPr>
        <w:rPr>
          <w:rFonts w:ascii="Arial" w:hAnsi="Arial" w:cs="Arial"/>
        </w:rPr>
      </w:pPr>
    </w:p>
    <w:p w14:paraId="38240E06" w14:textId="77777777" w:rsidR="005F5DC0" w:rsidRPr="005F5DC0" w:rsidRDefault="005F5DC0" w:rsidP="005F5DC0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>Constructed and occupied:             Winslow – approximately 175 units;  </w:t>
      </w:r>
    </w:p>
    <w:p w14:paraId="5A3ADEEF" w14:textId="114A13CE" w:rsidR="005F5DC0" w:rsidRPr="005F5DC0" w:rsidRDefault="005F5DC0" w:rsidP="005F5DC0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>Currently under construction: None</w:t>
      </w:r>
    </w:p>
    <w:p w14:paraId="1F87601A" w14:textId="3FC4E33D" w:rsidR="005F5DC0" w:rsidRPr="005F5DC0" w:rsidRDefault="000D1ED3" w:rsidP="005F5DC0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Pending</w:t>
      </w:r>
      <w:r w:rsidR="005F5DC0" w:rsidRPr="005F5DC0">
        <w:rPr>
          <w:rFonts w:ascii="Arial" w:eastAsia="Times New Roman" w:hAnsi="Arial" w:cs="Arial"/>
        </w:rPr>
        <w:t xml:space="preserve">: None </w:t>
      </w:r>
    </w:p>
    <w:p w14:paraId="277E80CA" w14:textId="77777777" w:rsidR="005F5DC0" w:rsidRPr="005F5DC0" w:rsidRDefault="005F5DC0" w:rsidP="005F5DC0">
      <w:pPr>
        <w:rPr>
          <w:rFonts w:ascii="Arial" w:hAnsi="Arial" w:cs="Arial"/>
        </w:rPr>
      </w:pPr>
    </w:p>
    <w:p w14:paraId="7EEEDD7F" w14:textId="77777777" w:rsidR="005F5DC0" w:rsidRPr="005F5DC0" w:rsidRDefault="005F5DC0" w:rsidP="005F5DC0">
      <w:pPr>
        <w:spacing w:line="252" w:lineRule="auto"/>
        <w:rPr>
          <w:rFonts w:ascii="Arial" w:hAnsi="Arial" w:cs="Arial"/>
          <w:u w:val="single"/>
        </w:rPr>
      </w:pPr>
      <w:r w:rsidRPr="005F5DC0">
        <w:rPr>
          <w:rFonts w:ascii="Arial" w:hAnsi="Arial" w:cs="Arial"/>
          <w:u w:val="single"/>
        </w:rPr>
        <w:t>Northeast Community Center – Along Calle Real and the Fairview Shopping Center</w:t>
      </w:r>
    </w:p>
    <w:p w14:paraId="2CB4511E" w14:textId="77777777" w:rsidR="005F5DC0" w:rsidRPr="005F5DC0" w:rsidRDefault="005F5DC0" w:rsidP="005F5DC0">
      <w:pPr>
        <w:spacing w:line="252" w:lineRule="auto"/>
        <w:rPr>
          <w:rFonts w:ascii="Arial" w:hAnsi="Arial" w:cs="Arial"/>
        </w:rPr>
      </w:pPr>
    </w:p>
    <w:p w14:paraId="1C98A8AB" w14:textId="77777777" w:rsidR="005F5DC0" w:rsidRPr="005F5DC0" w:rsidRDefault="005F5DC0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>Constructed and occupied: None</w:t>
      </w:r>
    </w:p>
    <w:p w14:paraId="278B6783" w14:textId="77777777" w:rsidR="005F5DC0" w:rsidRPr="005F5DC0" w:rsidRDefault="005F5DC0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>Currently under Construction: None</w:t>
      </w:r>
    </w:p>
    <w:p w14:paraId="2A0ED9B1" w14:textId="53061082" w:rsidR="005F5DC0" w:rsidRPr="005F5DC0" w:rsidRDefault="000D1ED3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Pending</w:t>
      </w:r>
      <w:r w:rsidR="005F5DC0" w:rsidRPr="005F5DC0">
        <w:rPr>
          <w:rFonts w:ascii="Arial" w:eastAsia="Times New Roman" w:hAnsi="Arial" w:cs="Arial"/>
        </w:rPr>
        <w:t>: None</w:t>
      </w:r>
    </w:p>
    <w:p w14:paraId="16C2319F" w14:textId="77777777" w:rsidR="005F5DC0" w:rsidRPr="005F5DC0" w:rsidRDefault="005F5DC0" w:rsidP="005F5DC0">
      <w:pPr>
        <w:spacing w:line="252" w:lineRule="auto"/>
        <w:rPr>
          <w:rFonts w:ascii="Arial" w:hAnsi="Arial" w:cs="Arial"/>
        </w:rPr>
      </w:pPr>
    </w:p>
    <w:p w14:paraId="32F65DD4" w14:textId="77777777" w:rsidR="005F5DC0" w:rsidRPr="005F5DC0" w:rsidRDefault="005F5DC0" w:rsidP="005F5DC0">
      <w:pPr>
        <w:spacing w:line="252" w:lineRule="auto"/>
        <w:rPr>
          <w:rFonts w:ascii="Arial" w:hAnsi="Arial" w:cs="Arial"/>
          <w:u w:val="single"/>
        </w:rPr>
      </w:pPr>
      <w:r w:rsidRPr="005F5DC0">
        <w:rPr>
          <w:rFonts w:ascii="Arial" w:hAnsi="Arial" w:cs="Arial"/>
          <w:u w:val="single"/>
        </w:rPr>
        <w:t>Northeast Residential Area – (Top Right)</w:t>
      </w:r>
    </w:p>
    <w:p w14:paraId="307A6948" w14:textId="77777777" w:rsidR="005F5DC0" w:rsidRPr="005F5DC0" w:rsidRDefault="005F5DC0" w:rsidP="005F5DC0">
      <w:pPr>
        <w:spacing w:line="252" w:lineRule="auto"/>
        <w:rPr>
          <w:rFonts w:ascii="Arial" w:hAnsi="Arial" w:cs="Arial"/>
        </w:rPr>
      </w:pPr>
    </w:p>
    <w:p w14:paraId="6325ABC5" w14:textId="77777777" w:rsidR="005F5DC0" w:rsidRPr="005F5DC0" w:rsidRDefault="005F5DC0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>Constructed and occupied: Harvest Hill Ranch – 6 new units</w:t>
      </w:r>
    </w:p>
    <w:p w14:paraId="373BA2BF" w14:textId="77777777" w:rsidR="005F5DC0" w:rsidRPr="005F5DC0" w:rsidRDefault="005F5DC0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>Currently under Construction: None</w:t>
      </w:r>
    </w:p>
    <w:p w14:paraId="05DF4EBC" w14:textId="5D326102" w:rsidR="005F5DC0" w:rsidRPr="005F5DC0" w:rsidRDefault="000D1ED3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Pending</w:t>
      </w:r>
      <w:r w:rsidR="005F5DC0" w:rsidRPr="005F5DC0">
        <w:rPr>
          <w:rFonts w:ascii="Arial" w:eastAsia="Times New Roman" w:hAnsi="Arial" w:cs="Arial"/>
        </w:rPr>
        <w:t>: None</w:t>
      </w:r>
    </w:p>
    <w:p w14:paraId="62DC3180" w14:textId="77777777" w:rsidR="005F5DC0" w:rsidRPr="005F5DC0" w:rsidRDefault="005F5DC0" w:rsidP="005F5DC0">
      <w:pPr>
        <w:spacing w:line="252" w:lineRule="auto"/>
        <w:rPr>
          <w:rFonts w:ascii="Arial" w:hAnsi="Arial" w:cs="Arial"/>
        </w:rPr>
      </w:pPr>
    </w:p>
    <w:p w14:paraId="2CB11CE9" w14:textId="77777777" w:rsidR="005F5DC0" w:rsidRPr="005F5DC0" w:rsidRDefault="005F5DC0" w:rsidP="005F5DC0">
      <w:pPr>
        <w:spacing w:line="252" w:lineRule="auto"/>
        <w:rPr>
          <w:rFonts w:ascii="Arial" w:hAnsi="Arial" w:cs="Arial"/>
          <w:u w:val="single"/>
        </w:rPr>
      </w:pPr>
      <w:r w:rsidRPr="005F5DC0">
        <w:rPr>
          <w:rFonts w:ascii="Arial" w:hAnsi="Arial" w:cs="Arial"/>
          <w:u w:val="single"/>
        </w:rPr>
        <w:t>Central Resource Area – Essentially Unpopulated – Los Carneros County Park and a big field</w:t>
      </w:r>
    </w:p>
    <w:p w14:paraId="21AEEB64" w14:textId="77777777" w:rsidR="005F5DC0" w:rsidRPr="005F5DC0" w:rsidRDefault="005F5DC0" w:rsidP="005F5DC0">
      <w:pPr>
        <w:spacing w:line="252" w:lineRule="auto"/>
        <w:rPr>
          <w:rFonts w:ascii="Arial" w:hAnsi="Arial" w:cs="Arial"/>
        </w:rPr>
      </w:pPr>
    </w:p>
    <w:p w14:paraId="4E891F83" w14:textId="77777777" w:rsidR="005F5DC0" w:rsidRPr="005F5DC0" w:rsidRDefault="005F5DC0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>Constructed and occupied: None</w:t>
      </w:r>
    </w:p>
    <w:p w14:paraId="7D8AC9AA" w14:textId="77777777" w:rsidR="005F5DC0" w:rsidRPr="005F5DC0" w:rsidRDefault="005F5DC0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>Currently under Construction: None</w:t>
      </w:r>
    </w:p>
    <w:p w14:paraId="5067803C" w14:textId="228FC2A1" w:rsidR="005F5DC0" w:rsidRPr="005F5DC0" w:rsidRDefault="000D1ED3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Pending</w:t>
      </w:r>
      <w:r w:rsidR="005F5DC0" w:rsidRPr="005F5DC0">
        <w:rPr>
          <w:rFonts w:ascii="Arial" w:eastAsia="Times New Roman" w:hAnsi="Arial" w:cs="Arial"/>
        </w:rPr>
        <w:t>: None</w:t>
      </w:r>
    </w:p>
    <w:p w14:paraId="3A09E22A" w14:textId="77777777" w:rsidR="005F5DC0" w:rsidRPr="005F5DC0" w:rsidRDefault="005F5DC0" w:rsidP="005F5DC0">
      <w:pPr>
        <w:spacing w:line="252" w:lineRule="auto"/>
        <w:rPr>
          <w:rFonts w:ascii="Arial" w:hAnsi="Arial" w:cs="Arial"/>
        </w:rPr>
      </w:pPr>
    </w:p>
    <w:p w14:paraId="283639DB" w14:textId="77777777" w:rsidR="005F5DC0" w:rsidRPr="005F5DC0" w:rsidRDefault="005F5DC0" w:rsidP="005F5DC0">
      <w:pPr>
        <w:spacing w:line="252" w:lineRule="auto"/>
        <w:rPr>
          <w:rFonts w:ascii="Arial" w:hAnsi="Arial" w:cs="Arial"/>
          <w:u w:val="single"/>
        </w:rPr>
      </w:pPr>
      <w:r w:rsidRPr="005F5DC0">
        <w:rPr>
          <w:rFonts w:ascii="Arial" w:hAnsi="Arial" w:cs="Arial"/>
          <w:u w:val="single"/>
        </w:rPr>
        <w:t xml:space="preserve">Central Area - Industrial Business Parks and Camino Real Market Place and businesses that are located North of Hollister Avenue </w:t>
      </w:r>
    </w:p>
    <w:p w14:paraId="43563CCF" w14:textId="77777777" w:rsidR="005F5DC0" w:rsidRPr="005F5DC0" w:rsidRDefault="005F5DC0" w:rsidP="005F5DC0">
      <w:pPr>
        <w:spacing w:line="252" w:lineRule="auto"/>
        <w:rPr>
          <w:rFonts w:ascii="Arial" w:hAnsi="Arial" w:cs="Arial"/>
        </w:rPr>
      </w:pPr>
    </w:p>
    <w:p w14:paraId="5E679828" w14:textId="77777777" w:rsidR="005F5DC0" w:rsidRPr="005F5DC0" w:rsidRDefault="005F5DC0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>Constructed and occupied:  Hollister Village – 293 units; VLC – 465 units; Willow Springs II – 100 units</w:t>
      </w:r>
    </w:p>
    <w:p w14:paraId="474510E5" w14:textId="77777777" w:rsidR="005F5DC0" w:rsidRPr="005F5DC0" w:rsidRDefault="005F5DC0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 xml:space="preserve">Currently under Construction: Cortona Apts – approximately 175 units </w:t>
      </w:r>
    </w:p>
    <w:p w14:paraId="3FA5FD47" w14:textId="76A9989A" w:rsidR="005F5DC0" w:rsidRPr="005F5DC0" w:rsidRDefault="000D1ED3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Pending</w:t>
      </w:r>
      <w:r w:rsidR="005F5DC0" w:rsidRPr="005F5DC0">
        <w:rPr>
          <w:rFonts w:ascii="Arial" w:eastAsia="Times New Roman" w:hAnsi="Arial" w:cs="Arial"/>
        </w:rPr>
        <w:t xml:space="preserve">: Heritage Ridge – 332 units </w:t>
      </w:r>
    </w:p>
    <w:p w14:paraId="5DF26FB2" w14:textId="77777777" w:rsidR="005F5DC0" w:rsidRPr="005F5DC0" w:rsidRDefault="005F5DC0" w:rsidP="005F5DC0">
      <w:pPr>
        <w:spacing w:line="252" w:lineRule="auto"/>
        <w:rPr>
          <w:rFonts w:ascii="Arial" w:hAnsi="Arial" w:cs="Arial"/>
        </w:rPr>
      </w:pPr>
    </w:p>
    <w:p w14:paraId="38B3F6E0" w14:textId="77777777" w:rsidR="005F5DC0" w:rsidRPr="005F5DC0" w:rsidRDefault="005F5DC0" w:rsidP="005F5DC0">
      <w:pPr>
        <w:spacing w:line="252" w:lineRule="auto"/>
        <w:rPr>
          <w:rFonts w:ascii="Arial" w:hAnsi="Arial" w:cs="Arial"/>
          <w:u w:val="single"/>
        </w:rPr>
      </w:pPr>
      <w:r w:rsidRPr="005F5DC0">
        <w:rPr>
          <w:rFonts w:ascii="Arial" w:hAnsi="Arial" w:cs="Arial"/>
          <w:u w:val="single"/>
        </w:rPr>
        <w:t xml:space="preserve">Northwest Residential Area – Around Dos Pueblos High School </w:t>
      </w:r>
    </w:p>
    <w:p w14:paraId="6B12C8D6" w14:textId="77777777" w:rsidR="005F5DC0" w:rsidRPr="005F5DC0" w:rsidRDefault="005F5DC0" w:rsidP="005F5DC0">
      <w:pPr>
        <w:spacing w:line="252" w:lineRule="auto"/>
        <w:rPr>
          <w:rFonts w:ascii="Arial" w:hAnsi="Arial" w:cs="Arial"/>
        </w:rPr>
      </w:pPr>
    </w:p>
    <w:p w14:paraId="4AAFB54C" w14:textId="77777777" w:rsidR="005F5DC0" w:rsidRPr="005F5DC0" w:rsidRDefault="005F5DC0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 xml:space="preserve">Constructed and occupied: Citrus Village – 10 units </w:t>
      </w:r>
    </w:p>
    <w:p w14:paraId="51CB12AE" w14:textId="77777777" w:rsidR="005F5DC0" w:rsidRPr="005F5DC0" w:rsidRDefault="005F5DC0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>Currently under Construction: None</w:t>
      </w:r>
    </w:p>
    <w:p w14:paraId="76987087" w14:textId="16811C3D" w:rsidR="005F5DC0" w:rsidRPr="005F5DC0" w:rsidRDefault="000D1ED3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Pending</w:t>
      </w:r>
      <w:r w:rsidR="005F5DC0" w:rsidRPr="005F5DC0">
        <w:rPr>
          <w:rFonts w:ascii="Arial" w:eastAsia="Times New Roman" w:hAnsi="Arial" w:cs="Arial"/>
        </w:rPr>
        <w:t xml:space="preserve">: Shelby – 60 units; Kenwood – 60 units </w:t>
      </w:r>
    </w:p>
    <w:p w14:paraId="5121EAA5" w14:textId="77777777" w:rsidR="005F5DC0" w:rsidRPr="005F5DC0" w:rsidRDefault="005F5DC0" w:rsidP="005F5DC0">
      <w:pPr>
        <w:spacing w:line="252" w:lineRule="auto"/>
        <w:rPr>
          <w:rFonts w:ascii="Arial" w:hAnsi="Arial" w:cs="Arial"/>
          <w:u w:val="single"/>
        </w:rPr>
      </w:pPr>
      <w:r w:rsidRPr="005F5DC0">
        <w:rPr>
          <w:rFonts w:ascii="Arial" w:hAnsi="Arial" w:cs="Arial"/>
          <w:u w:val="single"/>
        </w:rPr>
        <w:t xml:space="preserve">Southwest residential Area – Stretching to the University Campus </w:t>
      </w:r>
    </w:p>
    <w:p w14:paraId="1D33A2AC" w14:textId="77777777" w:rsidR="005F5DC0" w:rsidRPr="005F5DC0" w:rsidRDefault="005F5DC0" w:rsidP="005F5DC0">
      <w:pPr>
        <w:spacing w:line="252" w:lineRule="auto"/>
        <w:rPr>
          <w:rFonts w:ascii="Arial" w:hAnsi="Arial" w:cs="Arial"/>
        </w:rPr>
      </w:pPr>
    </w:p>
    <w:p w14:paraId="60F45515" w14:textId="77777777" w:rsidR="005F5DC0" w:rsidRPr="005F5DC0" w:rsidRDefault="005F5DC0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>Constructed and occupied: None</w:t>
      </w:r>
    </w:p>
    <w:p w14:paraId="1870F41A" w14:textId="77777777" w:rsidR="005F5DC0" w:rsidRPr="005F5DC0" w:rsidRDefault="005F5DC0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>Currently under Construction: None</w:t>
      </w:r>
    </w:p>
    <w:p w14:paraId="40514B62" w14:textId="13EC14A7" w:rsidR="005F5DC0" w:rsidRPr="005F5DC0" w:rsidRDefault="000D1ED3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Pending</w:t>
      </w:r>
      <w:r w:rsidR="005F5DC0" w:rsidRPr="005F5DC0">
        <w:rPr>
          <w:rFonts w:ascii="Arial" w:eastAsia="Times New Roman" w:hAnsi="Arial" w:cs="Arial"/>
        </w:rPr>
        <w:t>: None</w:t>
      </w:r>
    </w:p>
    <w:p w14:paraId="09C5C273" w14:textId="77777777" w:rsidR="005F5DC0" w:rsidRPr="005F5DC0" w:rsidRDefault="005F5DC0" w:rsidP="005F5DC0">
      <w:pPr>
        <w:spacing w:line="252" w:lineRule="auto"/>
        <w:rPr>
          <w:rFonts w:ascii="Arial" w:hAnsi="Arial" w:cs="Arial"/>
        </w:rPr>
      </w:pPr>
    </w:p>
    <w:p w14:paraId="02C17313" w14:textId="77777777" w:rsidR="005F5DC0" w:rsidRPr="005F5DC0" w:rsidRDefault="005F5DC0" w:rsidP="005F5DC0">
      <w:pPr>
        <w:spacing w:line="252" w:lineRule="auto"/>
        <w:rPr>
          <w:rFonts w:ascii="Arial" w:hAnsi="Arial" w:cs="Arial"/>
          <w:u w:val="single"/>
        </w:rPr>
      </w:pPr>
      <w:r w:rsidRPr="005F5DC0">
        <w:rPr>
          <w:rFonts w:ascii="Arial" w:hAnsi="Arial" w:cs="Arial"/>
          <w:u w:val="single"/>
        </w:rPr>
        <w:t xml:space="preserve">Coastal Resource Area- Ellwood Bluffs, Golf Club and </w:t>
      </w:r>
      <w:proofErr w:type="spellStart"/>
      <w:r w:rsidRPr="005F5DC0">
        <w:rPr>
          <w:rFonts w:ascii="Arial" w:hAnsi="Arial" w:cs="Arial"/>
          <w:u w:val="single"/>
        </w:rPr>
        <w:t>Bacara</w:t>
      </w:r>
      <w:proofErr w:type="spellEnd"/>
      <w:r w:rsidRPr="005F5DC0">
        <w:rPr>
          <w:rFonts w:ascii="Arial" w:hAnsi="Arial" w:cs="Arial"/>
          <w:u w:val="single"/>
        </w:rPr>
        <w:t xml:space="preserve"> Resort </w:t>
      </w:r>
    </w:p>
    <w:p w14:paraId="52684358" w14:textId="77777777" w:rsidR="005F5DC0" w:rsidRPr="005F5DC0" w:rsidRDefault="005F5DC0" w:rsidP="005F5DC0">
      <w:pPr>
        <w:rPr>
          <w:rFonts w:ascii="Arial" w:hAnsi="Arial" w:cs="Arial"/>
        </w:rPr>
      </w:pPr>
    </w:p>
    <w:p w14:paraId="04EC5D98" w14:textId="77777777" w:rsidR="005F5DC0" w:rsidRPr="005F5DC0" w:rsidRDefault="005F5DC0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 xml:space="preserve">Constructed and occupied: Hideaway – 101 units; Mariposa Assisted Living – 90 </w:t>
      </w:r>
      <w:r w:rsidRPr="005F5DC0">
        <w:rPr>
          <w:rFonts w:ascii="Arial" w:eastAsia="Times New Roman" w:hAnsi="Arial" w:cs="Arial"/>
          <w:b/>
          <w:bCs/>
        </w:rPr>
        <w:t>Beds</w:t>
      </w:r>
    </w:p>
    <w:p w14:paraId="7ACF336F" w14:textId="77777777" w:rsidR="005F5DC0" w:rsidRPr="005F5DC0" w:rsidRDefault="005F5DC0" w:rsidP="005F5DC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</w:rPr>
      </w:pPr>
      <w:r w:rsidRPr="005F5DC0">
        <w:rPr>
          <w:rFonts w:ascii="Arial" w:eastAsia="Times New Roman" w:hAnsi="Arial" w:cs="Arial"/>
        </w:rPr>
        <w:t>Currently under Construction: None</w:t>
      </w:r>
    </w:p>
    <w:p w14:paraId="26A4754F" w14:textId="6EB609C3" w:rsidR="003C5AD1" w:rsidRPr="005F5DC0" w:rsidRDefault="000D1ED3" w:rsidP="001F1726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</w:rPr>
        <w:t>Pending</w:t>
      </w:r>
      <w:r w:rsidR="005F5DC0" w:rsidRPr="005F5DC0">
        <w:rPr>
          <w:rFonts w:ascii="Arial" w:eastAsia="Times New Roman" w:hAnsi="Arial" w:cs="Arial"/>
        </w:rPr>
        <w:t>: None</w:t>
      </w:r>
    </w:p>
    <w:sectPr w:rsidR="003C5AD1" w:rsidRPr="005F5DC0" w:rsidSect="005F5DC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FE4"/>
    <w:multiLevelType w:val="hybridMultilevel"/>
    <w:tmpl w:val="8A8A7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3275"/>
    <w:multiLevelType w:val="hybridMultilevel"/>
    <w:tmpl w:val="F78EB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C0"/>
    <w:rsid w:val="000D1ED3"/>
    <w:rsid w:val="003C5AD1"/>
    <w:rsid w:val="005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6ACF"/>
  <w15:chartTrackingRefBased/>
  <w15:docId w15:val="{EF977C73-211D-48F5-B2E3-053C8FA2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Lopez</dc:creator>
  <cp:keywords/>
  <dc:description/>
  <cp:lastModifiedBy>Deborah Lopez</cp:lastModifiedBy>
  <cp:revision>2</cp:revision>
  <dcterms:created xsi:type="dcterms:W3CDTF">2021-08-11T18:29:00Z</dcterms:created>
  <dcterms:modified xsi:type="dcterms:W3CDTF">2021-08-11T18:29:00Z</dcterms:modified>
</cp:coreProperties>
</file>