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DA18" w14:textId="5B6DD61B" w:rsidR="005F5DC0" w:rsidRPr="005F5DC0" w:rsidRDefault="005F5DC0" w:rsidP="005F5DC0">
      <w:pPr>
        <w:rPr>
          <w:rFonts w:ascii="Arial" w:hAnsi="Arial" w:cs="Arial"/>
        </w:rPr>
      </w:pPr>
      <w:r w:rsidRPr="005F5DC0">
        <w:rPr>
          <w:rFonts w:ascii="Arial" w:hAnsi="Arial" w:cs="Arial"/>
        </w:rPr>
        <w:t xml:space="preserve">List of projects by area and status since 2010:  </w:t>
      </w:r>
    </w:p>
    <w:p w14:paraId="2DBE9FFD" w14:textId="77777777" w:rsidR="005F5DC0" w:rsidRPr="005F5DC0" w:rsidRDefault="005F5DC0" w:rsidP="005F5DC0">
      <w:pPr>
        <w:rPr>
          <w:rFonts w:ascii="Arial" w:hAnsi="Arial" w:cs="Arial"/>
        </w:rPr>
      </w:pPr>
    </w:p>
    <w:p w14:paraId="050C7B84" w14:textId="05365AE7" w:rsidR="005F5DC0" w:rsidRPr="005F5DC0" w:rsidRDefault="005F5DC0" w:rsidP="005F5DC0">
      <w:pPr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>Old Town</w:t>
      </w:r>
    </w:p>
    <w:p w14:paraId="4AEB18D2" w14:textId="77777777" w:rsidR="005F5DC0" w:rsidRPr="005F5DC0" w:rsidRDefault="005F5DC0" w:rsidP="005F5DC0">
      <w:pPr>
        <w:rPr>
          <w:rFonts w:ascii="Arial" w:hAnsi="Arial" w:cs="Arial"/>
        </w:rPr>
      </w:pPr>
    </w:p>
    <w:p w14:paraId="38240E06" w14:textId="77777777" w:rsidR="005F5DC0" w:rsidRPr="005F5DC0" w:rsidRDefault="005F5DC0" w:rsidP="005F5DC0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            Winslow – approximately 175 units;  </w:t>
      </w:r>
    </w:p>
    <w:p w14:paraId="5A3ADEEF" w14:textId="114A13CE" w:rsidR="005F5DC0" w:rsidRPr="005F5DC0" w:rsidRDefault="005F5DC0" w:rsidP="005F5DC0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1F87601A" w14:textId="3FC4E33D" w:rsidR="005F5DC0" w:rsidRPr="005F5DC0" w:rsidRDefault="000D1ED3" w:rsidP="005F5DC0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 xml:space="preserve">: None </w:t>
      </w:r>
    </w:p>
    <w:p w14:paraId="277E80CA" w14:textId="77777777" w:rsidR="005F5DC0" w:rsidRPr="005F5DC0" w:rsidRDefault="005F5DC0" w:rsidP="005F5DC0">
      <w:pPr>
        <w:rPr>
          <w:rFonts w:ascii="Arial" w:hAnsi="Arial" w:cs="Arial"/>
        </w:rPr>
      </w:pPr>
    </w:p>
    <w:p w14:paraId="7EEEDD7F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>Northeast Community Center – Along Calle Real and the Fairview Shopping Center</w:t>
      </w:r>
    </w:p>
    <w:p w14:paraId="2CB4511E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1C98A8AB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None</w:t>
      </w:r>
    </w:p>
    <w:p w14:paraId="278B6783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2A0ED9B1" w14:textId="53061082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>: None</w:t>
      </w:r>
    </w:p>
    <w:p w14:paraId="16C2319F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32F65DD4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>Northeast Residential Area – (Top Right)</w:t>
      </w:r>
    </w:p>
    <w:p w14:paraId="307A6948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6325ABC5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Harvest Hill Ranch – 6 new units</w:t>
      </w:r>
    </w:p>
    <w:p w14:paraId="373BA2BF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05DF4EBC" w14:textId="5D326102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>: None</w:t>
      </w:r>
    </w:p>
    <w:p w14:paraId="62DC3180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2CB11CE9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>Central Resource Area – Essentially Unpopulated – Los Carneros County Park and a big field</w:t>
      </w:r>
    </w:p>
    <w:p w14:paraId="21AEEB64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4E891F83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None</w:t>
      </w:r>
    </w:p>
    <w:p w14:paraId="7D8AC9AA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5067803C" w14:textId="228FC2A1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>: None</w:t>
      </w:r>
    </w:p>
    <w:p w14:paraId="3A09E22A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283639DB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 xml:space="preserve">Central Area - Industrial Business Parks and Camino Real Market Place and businesses that are located North of Hollister Avenue </w:t>
      </w:r>
    </w:p>
    <w:p w14:paraId="43563CCF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5E679828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 Hollister Village – 293 units; VLC – 465 units; Willow Springs II – 100 units</w:t>
      </w:r>
    </w:p>
    <w:p w14:paraId="474510E5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 xml:space="preserve">Currently under Construction: Cortona Apts – approximately 175 units </w:t>
      </w:r>
    </w:p>
    <w:p w14:paraId="3FA5FD47" w14:textId="76A9989A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 xml:space="preserve">: Heritage Ridge – 332 units </w:t>
      </w:r>
    </w:p>
    <w:p w14:paraId="5DF26FB2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38B3F6E0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 xml:space="preserve">Northwest Residential Area – Around Dos Pueblos High School </w:t>
      </w:r>
    </w:p>
    <w:p w14:paraId="6B12C8D6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4AAFB54C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 xml:space="preserve">Constructed and occupied: Citrus Village – 10 units </w:t>
      </w:r>
    </w:p>
    <w:p w14:paraId="51CB12AE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76987087" w14:textId="16811C3D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 xml:space="preserve">: Shelby – 60 units; Kenwood – 60 units </w:t>
      </w:r>
    </w:p>
    <w:p w14:paraId="5121EAA5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 xml:space="preserve">Southwest residential Area – Stretching to the University Campus </w:t>
      </w:r>
    </w:p>
    <w:p w14:paraId="1D33A2AC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60F45515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Constructed and occupied: None</w:t>
      </w:r>
    </w:p>
    <w:p w14:paraId="1870F41A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40514B62" w14:textId="13EC14A7" w:rsidR="005F5DC0" w:rsidRPr="005F5DC0" w:rsidRDefault="000D1ED3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>: None</w:t>
      </w:r>
    </w:p>
    <w:p w14:paraId="09C5C273" w14:textId="77777777" w:rsidR="005F5DC0" w:rsidRPr="005F5DC0" w:rsidRDefault="005F5DC0" w:rsidP="005F5DC0">
      <w:pPr>
        <w:spacing w:line="252" w:lineRule="auto"/>
        <w:rPr>
          <w:rFonts w:ascii="Arial" w:hAnsi="Arial" w:cs="Arial"/>
        </w:rPr>
      </w:pPr>
    </w:p>
    <w:p w14:paraId="02C17313" w14:textId="77777777" w:rsidR="005F5DC0" w:rsidRPr="005F5DC0" w:rsidRDefault="005F5DC0" w:rsidP="005F5DC0">
      <w:pPr>
        <w:spacing w:line="252" w:lineRule="auto"/>
        <w:rPr>
          <w:rFonts w:ascii="Arial" w:hAnsi="Arial" w:cs="Arial"/>
          <w:u w:val="single"/>
        </w:rPr>
      </w:pPr>
      <w:r w:rsidRPr="005F5DC0">
        <w:rPr>
          <w:rFonts w:ascii="Arial" w:hAnsi="Arial" w:cs="Arial"/>
          <w:u w:val="single"/>
        </w:rPr>
        <w:t xml:space="preserve">Coastal Resource Area- Ellwood Bluffs, Golf Club and </w:t>
      </w:r>
      <w:proofErr w:type="spellStart"/>
      <w:r w:rsidRPr="005F5DC0">
        <w:rPr>
          <w:rFonts w:ascii="Arial" w:hAnsi="Arial" w:cs="Arial"/>
          <w:u w:val="single"/>
        </w:rPr>
        <w:t>Bacara</w:t>
      </w:r>
      <w:proofErr w:type="spellEnd"/>
      <w:r w:rsidRPr="005F5DC0">
        <w:rPr>
          <w:rFonts w:ascii="Arial" w:hAnsi="Arial" w:cs="Arial"/>
          <w:u w:val="single"/>
        </w:rPr>
        <w:t xml:space="preserve"> Resort </w:t>
      </w:r>
    </w:p>
    <w:p w14:paraId="52684358" w14:textId="77777777" w:rsidR="005F5DC0" w:rsidRPr="005F5DC0" w:rsidRDefault="005F5DC0" w:rsidP="005F5DC0">
      <w:pPr>
        <w:rPr>
          <w:rFonts w:ascii="Arial" w:hAnsi="Arial" w:cs="Arial"/>
        </w:rPr>
      </w:pPr>
    </w:p>
    <w:p w14:paraId="04EC5D98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 xml:space="preserve">Constructed and occupied: Hideaway – 101 units; Mariposa Assisted Living – 90 </w:t>
      </w:r>
      <w:r w:rsidRPr="005F5DC0">
        <w:rPr>
          <w:rFonts w:ascii="Arial" w:eastAsia="Times New Roman" w:hAnsi="Arial" w:cs="Arial"/>
          <w:b/>
          <w:bCs/>
        </w:rPr>
        <w:t>Beds</w:t>
      </w:r>
    </w:p>
    <w:p w14:paraId="7ACF336F" w14:textId="77777777" w:rsidR="005F5DC0" w:rsidRPr="005F5DC0" w:rsidRDefault="005F5DC0" w:rsidP="005F5DC0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eastAsia="Times New Roman" w:hAnsi="Arial" w:cs="Arial"/>
        </w:rPr>
      </w:pPr>
      <w:r w:rsidRPr="005F5DC0">
        <w:rPr>
          <w:rFonts w:ascii="Arial" w:eastAsia="Times New Roman" w:hAnsi="Arial" w:cs="Arial"/>
        </w:rPr>
        <w:t>Currently under Construction: None</w:t>
      </w:r>
    </w:p>
    <w:p w14:paraId="26A4754F" w14:textId="6EB609C3" w:rsidR="003C5AD1" w:rsidRPr="005F5DC0" w:rsidRDefault="000D1ED3" w:rsidP="001F1726">
      <w:pPr>
        <w:pStyle w:val="ListParagraph"/>
        <w:numPr>
          <w:ilvl w:val="0"/>
          <w:numId w:val="2"/>
        </w:numPr>
        <w:spacing w:line="252" w:lineRule="auto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</w:rPr>
        <w:t>Pending</w:t>
      </w:r>
      <w:r w:rsidR="005F5DC0" w:rsidRPr="005F5DC0">
        <w:rPr>
          <w:rFonts w:ascii="Arial" w:eastAsia="Times New Roman" w:hAnsi="Arial" w:cs="Arial"/>
        </w:rPr>
        <w:t>: None</w:t>
      </w:r>
    </w:p>
    <w:sectPr w:rsidR="003C5AD1" w:rsidRPr="005F5DC0" w:rsidSect="005F5DC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FE4"/>
    <w:multiLevelType w:val="hybridMultilevel"/>
    <w:tmpl w:val="8A8A7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3275"/>
    <w:multiLevelType w:val="hybridMultilevel"/>
    <w:tmpl w:val="F78EB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C0"/>
    <w:rsid w:val="000D1ED3"/>
    <w:rsid w:val="003C5AD1"/>
    <w:rsid w:val="005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6ACF"/>
  <w15:chartTrackingRefBased/>
  <w15:docId w15:val="{EF977C73-211D-48F5-B2E3-053C8FA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Lopez</dc:creator>
  <cp:keywords/>
  <dc:description/>
  <cp:lastModifiedBy>Deborah Lopez</cp:lastModifiedBy>
  <cp:revision>2</cp:revision>
  <dcterms:created xsi:type="dcterms:W3CDTF">2021-08-11T18:29:00Z</dcterms:created>
  <dcterms:modified xsi:type="dcterms:W3CDTF">2021-08-11T18:29:00Z</dcterms:modified>
</cp:coreProperties>
</file>